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9F161" w14:textId="77777777" w:rsidR="00D07BE1" w:rsidRPr="00D07BE1" w:rsidRDefault="00D07BE1" w:rsidP="00D07BE1">
      <w:pPr>
        <w:ind w:left="1561" w:right="86" w:hanging="1474"/>
        <w:jc w:val="both"/>
        <w:rPr>
          <w:b/>
        </w:rPr>
      </w:pPr>
      <w:bookmarkStart w:id="0" w:name="_GoBack"/>
      <w:bookmarkEnd w:id="0"/>
      <w:r w:rsidRPr="00D07BE1">
        <w:rPr>
          <w:b/>
          <w:sz w:val="24"/>
        </w:rPr>
        <w:t xml:space="preserve">OGGETTO: </w:t>
      </w:r>
      <w:r w:rsidR="00714E05">
        <w:rPr>
          <w:b/>
          <w:sz w:val="24"/>
        </w:rPr>
        <w:t>Approvazione regolamento per il funzionamento della Giunta comunale</w:t>
      </w:r>
      <w:r w:rsidRPr="00D07BE1">
        <w:rPr>
          <w:b/>
          <w:sz w:val="24"/>
        </w:rPr>
        <w:t>.</w:t>
      </w:r>
    </w:p>
    <w:p w14:paraId="5A2DEDFA" w14:textId="77777777" w:rsidR="00D96E40" w:rsidRPr="004E4A56" w:rsidRDefault="004E4A56" w:rsidP="00D96E40">
      <w:pPr>
        <w:pStyle w:val="Corpotesto"/>
        <w:spacing w:before="90"/>
        <w:ind w:left="719" w:right="719"/>
        <w:jc w:val="center"/>
        <w:rPr>
          <w:b/>
        </w:rPr>
      </w:pPr>
      <w:r w:rsidRPr="004E4A56">
        <w:rPr>
          <w:b/>
        </w:rPr>
        <w:t>LA GIUNTA COMUNALE</w:t>
      </w:r>
    </w:p>
    <w:p w14:paraId="2F0F848F" w14:textId="77777777" w:rsidR="000264D1" w:rsidRDefault="000264D1">
      <w:pPr>
        <w:pStyle w:val="Corpotesto"/>
        <w:rPr>
          <w:sz w:val="22"/>
        </w:rPr>
      </w:pPr>
    </w:p>
    <w:p w14:paraId="015D3BA4" w14:textId="77777777" w:rsidR="00D96E40" w:rsidRDefault="00714E05">
      <w:pPr>
        <w:pStyle w:val="Corpotesto"/>
        <w:ind w:left="194" w:right="192" w:firstLine="720"/>
        <w:jc w:val="both"/>
      </w:pPr>
      <w:r>
        <w:t xml:space="preserve">Visto il </w:t>
      </w:r>
      <w:proofErr w:type="spellStart"/>
      <w:r>
        <w:t>D.lgs</w:t>
      </w:r>
      <w:proofErr w:type="spellEnd"/>
      <w:r>
        <w:t xml:space="preserve"> 267/2000;</w:t>
      </w:r>
    </w:p>
    <w:p w14:paraId="70C5C650" w14:textId="77777777" w:rsidR="00714E05" w:rsidRDefault="00714E05">
      <w:pPr>
        <w:pStyle w:val="Corpotesto"/>
        <w:ind w:left="194" w:right="192" w:firstLine="720"/>
        <w:jc w:val="both"/>
      </w:pPr>
    </w:p>
    <w:p w14:paraId="6E55CCB1" w14:textId="77777777" w:rsidR="00714E05" w:rsidRDefault="00714E05">
      <w:pPr>
        <w:pStyle w:val="Corpotesto"/>
        <w:ind w:left="194" w:right="192" w:firstLine="720"/>
        <w:jc w:val="both"/>
      </w:pPr>
      <w:r>
        <w:t>Ritenuto di dover regolamentare il funzionamento delle sedute di Giunta comunale, anche prevedendo lo svolgimento delle stesse con modalità a distanza;</w:t>
      </w:r>
    </w:p>
    <w:p w14:paraId="6C9AA1C0" w14:textId="77777777" w:rsidR="00714E05" w:rsidRDefault="00714E05">
      <w:pPr>
        <w:pStyle w:val="Corpotesto"/>
        <w:ind w:left="194" w:right="192" w:firstLine="720"/>
        <w:jc w:val="both"/>
      </w:pPr>
    </w:p>
    <w:p w14:paraId="033C41E8" w14:textId="6D947C17" w:rsidR="00D96E40" w:rsidRDefault="00D96E40">
      <w:pPr>
        <w:pStyle w:val="Corpotesto"/>
        <w:ind w:left="194" w:right="192" w:firstLine="720"/>
        <w:jc w:val="both"/>
      </w:pPr>
      <w:r w:rsidRPr="00A52215">
        <w:t xml:space="preserve">Visto il Decreto del Presidente del Consiglio dei </w:t>
      </w:r>
      <w:r w:rsidR="00AD2A11" w:rsidRPr="00A52215">
        <w:t>M</w:t>
      </w:r>
      <w:r w:rsidRPr="00A52215">
        <w:t xml:space="preserve">inistri </w:t>
      </w:r>
      <w:r w:rsidR="00B91B50" w:rsidRPr="00A52215">
        <w:t>dell’8</w:t>
      </w:r>
      <w:r w:rsidR="00AD2A11" w:rsidRPr="00A52215">
        <w:t xml:space="preserve"> Marzo 2020, contenente ulteriori disposizioni attuative del </w:t>
      </w:r>
      <w:proofErr w:type="spellStart"/>
      <w:r w:rsidR="00A52215">
        <w:t>D.l.</w:t>
      </w:r>
      <w:proofErr w:type="spellEnd"/>
      <w:r w:rsidR="00AD2A11" w:rsidRPr="00A52215">
        <w:t xml:space="preserve"> n. 6</w:t>
      </w:r>
      <w:r w:rsidR="00A52215">
        <w:t>/2000</w:t>
      </w:r>
      <w:r w:rsidR="00AD2A11" w:rsidRPr="00A52215">
        <w:t xml:space="preserve"> recante misure urgenti in materia di contenimento e gestione dell’emergenza epidemiologia da COVID-19</w:t>
      </w:r>
      <w:r w:rsidR="00A52215">
        <w:t xml:space="preserve">, </w:t>
      </w:r>
      <w:r w:rsidR="00714E05">
        <w:t xml:space="preserve">ed in particolare l’art. 3, del citato Dpcm, il quale prevede al comma 1 lett. c), </w:t>
      </w:r>
      <w:r w:rsidR="00B91B50">
        <w:t>la raccomandazione</w:t>
      </w:r>
      <w:r w:rsidR="00714E05">
        <w:t xml:space="preserve"> “</w:t>
      </w:r>
      <w:r w:rsidR="00714E05" w:rsidRPr="009678D2">
        <w:rPr>
          <w:i/>
        </w:rPr>
        <w:t>di limitare, ove possibile, gli spostamenti delle persone fisiche ai casi strettamente necessari</w:t>
      </w:r>
      <w:r w:rsidR="00714E05">
        <w:t>”</w:t>
      </w:r>
      <w:r w:rsidR="00AD2A11" w:rsidRPr="00A52215">
        <w:t>;</w:t>
      </w:r>
    </w:p>
    <w:p w14:paraId="5108EEAC" w14:textId="5EB92276" w:rsidR="00B91B50" w:rsidRDefault="00B91B50">
      <w:pPr>
        <w:pStyle w:val="Corpotesto"/>
        <w:ind w:left="194" w:right="192" w:firstLine="720"/>
        <w:jc w:val="both"/>
      </w:pPr>
    </w:p>
    <w:p w14:paraId="7F6BEADF" w14:textId="0B23C890" w:rsidR="00B91B50" w:rsidRDefault="00B91B50" w:rsidP="00B91B50">
      <w:pPr>
        <w:pStyle w:val="Corpotesto"/>
        <w:ind w:left="194" w:right="192" w:firstLine="720"/>
        <w:jc w:val="both"/>
      </w:pPr>
      <w:r>
        <w:t>Visto altresì l’art. 1, comma 1, lett. q), che impone l’adozione “in tutti i casi possibili, nello svolgimento di riunioni, modalità di collegamento da remoto con particolare riferimento a strutture sanitarie e sociosanitarie, servizi di pubblica utilità e coordinamenti attivati nell’ambito dell’emergenza COVID-19, comunque garantendo il rispetto della distanza di sicurezza interpersonale di un metro di cui all’allegato 1 lettera d), ed evitando assembramenti”;</w:t>
      </w:r>
    </w:p>
    <w:p w14:paraId="76D1F960" w14:textId="7058D980" w:rsidR="00B91B50" w:rsidRDefault="00B91B50" w:rsidP="00B91B50">
      <w:pPr>
        <w:pStyle w:val="Corpotesto"/>
        <w:ind w:left="194" w:right="192" w:firstLine="720"/>
        <w:jc w:val="both"/>
      </w:pPr>
    </w:p>
    <w:p w14:paraId="1B9CE6A2" w14:textId="5AAD82EF" w:rsidR="00B91B50" w:rsidRDefault="00B91B50" w:rsidP="00B91B50">
      <w:pPr>
        <w:pStyle w:val="Corpotesto"/>
        <w:ind w:left="194" w:right="192" w:firstLine="720"/>
        <w:jc w:val="both"/>
      </w:pPr>
      <w:r>
        <w:t xml:space="preserve">Visto il </w:t>
      </w:r>
      <w:r w:rsidRPr="00B91B50">
        <w:t>Decreto del Presidente del Consiglio dei Ministri 9 marzo 2020 Ulteriori disposizioni attuative del decreto-legge 23 febbraio 2020, n. 6, recante misure urgenti in materia di contenimento e gestione dell'emergenza epidemiologica da COVID-19, applicabili sull'intero territorio nazionale</w:t>
      </w:r>
      <w:r>
        <w:t xml:space="preserve"> che dispone al punto 1 che Allo scopo di contrastare e contenere il diffondersi del virus COVID-19 le misure di cui all'art. 1 del decreto del  Presidente del Consiglio dei ministri 8 marzo 2020 sono estese all'intero territorio nazionale;</w:t>
      </w:r>
    </w:p>
    <w:p w14:paraId="39B91E33" w14:textId="77777777" w:rsidR="000264D1" w:rsidRDefault="000264D1">
      <w:pPr>
        <w:pStyle w:val="Corpotesto"/>
      </w:pPr>
    </w:p>
    <w:p w14:paraId="0DC857DC" w14:textId="77777777" w:rsidR="000264D1" w:rsidRDefault="00714E05">
      <w:pPr>
        <w:pStyle w:val="Corpotesto"/>
        <w:ind w:left="194" w:right="192" w:firstLine="720"/>
        <w:jc w:val="both"/>
      </w:pPr>
      <w:r>
        <w:t>Ritenuto pertanto di introdurre la possibilità di svolgimento a distanza delle sedute di Giunta comunale con tempestività</w:t>
      </w:r>
      <w:r w:rsidR="004A6252">
        <w:t>;</w:t>
      </w:r>
    </w:p>
    <w:p w14:paraId="59DF486B" w14:textId="77777777" w:rsidR="00714E05" w:rsidRDefault="00714E05">
      <w:pPr>
        <w:pStyle w:val="Corpotesto"/>
        <w:ind w:left="194" w:right="192" w:firstLine="720"/>
        <w:jc w:val="both"/>
      </w:pPr>
    </w:p>
    <w:p w14:paraId="65EA253C" w14:textId="2C8741BE" w:rsidR="00714E05" w:rsidRDefault="00714E05">
      <w:pPr>
        <w:pStyle w:val="Corpotesto"/>
        <w:ind w:left="194" w:right="192" w:firstLine="720"/>
        <w:jc w:val="both"/>
      </w:pPr>
      <w:r>
        <w:t xml:space="preserve">Visto l’allegato schema di regolamento per il funzionamento della Giunta comunale di </w:t>
      </w:r>
      <w:r w:rsidR="00B91B50">
        <w:t>__________</w:t>
      </w:r>
      <w:r>
        <w:t>, composto di n. 9 articoli, allegato al presente atto, e ritenuto lo stesso meritevole di approvazione;</w:t>
      </w:r>
    </w:p>
    <w:p w14:paraId="62A34C02" w14:textId="77777777" w:rsidR="000264D1" w:rsidRDefault="000264D1">
      <w:pPr>
        <w:pStyle w:val="Corpotesto"/>
      </w:pPr>
    </w:p>
    <w:p w14:paraId="2DA7C112" w14:textId="77777777" w:rsidR="000264D1" w:rsidRDefault="004A6252">
      <w:pPr>
        <w:pStyle w:val="Corpotesto"/>
        <w:ind w:left="914"/>
      </w:pPr>
      <w:r>
        <w:t xml:space="preserve">Visto l’art 48 del </w:t>
      </w:r>
      <w:proofErr w:type="spellStart"/>
      <w:r>
        <w:t>D.Lgs</w:t>
      </w:r>
      <w:proofErr w:type="spellEnd"/>
      <w:r>
        <w:t xml:space="preserve"> 267/2000;</w:t>
      </w:r>
    </w:p>
    <w:p w14:paraId="17A688F0" w14:textId="77777777" w:rsidR="00D07BE1" w:rsidRDefault="00D07BE1">
      <w:pPr>
        <w:pStyle w:val="Corpotesto"/>
        <w:ind w:left="914"/>
      </w:pPr>
    </w:p>
    <w:p w14:paraId="6AE017E8" w14:textId="4CE71970" w:rsidR="00D07BE1" w:rsidRDefault="00D07BE1" w:rsidP="000B7B78">
      <w:pPr>
        <w:pStyle w:val="Corpotesto"/>
        <w:ind w:firstLine="914"/>
        <w:jc w:val="both"/>
      </w:pPr>
      <w:r>
        <w:t xml:space="preserve">Acquisito il parere di regolarità tecnica espresso dal </w:t>
      </w:r>
      <w:r w:rsidR="00B91B50">
        <w:t>___________</w:t>
      </w:r>
      <w:r>
        <w:t xml:space="preserve"> ai sensi e per gli effetti di cui all’art. 49 del </w:t>
      </w:r>
      <w:proofErr w:type="spellStart"/>
      <w:r w:rsidR="000B7B78" w:rsidRPr="00726CA3">
        <w:t>D.Lgs</w:t>
      </w:r>
      <w:proofErr w:type="spellEnd"/>
      <w:r w:rsidR="000B7B78" w:rsidRPr="00726CA3">
        <w:t xml:space="preserve"> 267/2000</w:t>
      </w:r>
      <w:r>
        <w:t>;</w:t>
      </w:r>
    </w:p>
    <w:p w14:paraId="32020C61" w14:textId="77777777" w:rsidR="00D07BE1" w:rsidRDefault="00D07BE1" w:rsidP="00D07BE1">
      <w:pPr>
        <w:pStyle w:val="Corpotesto"/>
        <w:ind w:firstLine="914"/>
      </w:pPr>
    </w:p>
    <w:p w14:paraId="13A1AAB3" w14:textId="77777777" w:rsidR="00D07BE1" w:rsidRDefault="00D07BE1" w:rsidP="00D07BE1">
      <w:pPr>
        <w:pStyle w:val="Corpotesto"/>
        <w:ind w:firstLine="914"/>
      </w:pPr>
      <w:r>
        <w:t>Con voti unanimi espressi in forma palese,</w:t>
      </w:r>
    </w:p>
    <w:p w14:paraId="3C1E571D" w14:textId="77777777" w:rsidR="000264D1" w:rsidRDefault="000264D1">
      <w:pPr>
        <w:pStyle w:val="Corpotesto"/>
      </w:pPr>
    </w:p>
    <w:p w14:paraId="7300D550" w14:textId="77777777" w:rsidR="000264D1" w:rsidRPr="004E4A56" w:rsidRDefault="004A6252">
      <w:pPr>
        <w:pStyle w:val="Corpotesto"/>
        <w:ind w:left="719" w:right="719"/>
        <w:jc w:val="center"/>
        <w:rPr>
          <w:b/>
        </w:rPr>
      </w:pPr>
      <w:r w:rsidRPr="004E4A56">
        <w:rPr>
          <w:b/>
        </w:rPr>
        <w:t>DE</w:t>
      </w:r>
      <w:r w:rsidR="00A52215" w:rsidRPr="004E4A56">
        <w:rPr>
          <w:b/>
        </w:rPr>
        <w:t>LIBERA</w:t>
      </w:r>
    </w:p>
    <w:p w14:paraId="02045FD8" w14:textId="77777777" w:rsidR="000264D1" w:rsidRDefault="000264D1">
      <w:pPr>
        <w:pStyle w:val="Corpotesto"/>
        <w:rPr>
          <w:sz w:val="22"/>
        </w:rPr>
      </w:pPr>
    </w:p>
    <w:p w14:paraId="7CDD85A8" w14:textId="3758F437" w:rsidR="000264D1" w:rsidRPr="00714E05" w:rsidRDefault="00A52215" w:rsidP="00714E05">
      <w:pPr>
        <w:pStyle w:val="Paragrafoelenco"/>
        <w:numPr>
          <w:ilvl w:val="0"/>
          <w:numId w:val="3"/>
        </w:numPr>
        <w:tabs>
          <w:tab w:val="left" w:pos="504"/>
        </w:tabs>
        <w:jc w:val="both"/>
        <w:rPr>
          <w:sz w:val="24"/>
        </w:rPr>
      </w:pPr>
      <w:r w:rsidRPr="00714E05">
        <w:rPr>
          <w:sz w:val="24"/>
        </w:rPr>
        <w:t>D</w:t>
      </w:r>
      <w:r w:rsidR="004A6252" w:rsidRPr="00714E05">
        <w:rPr>
          <w:sz w:val="24"/>
        </w:rPr>
        <w:t xml:space="preserve">i </w:t>
      </w:r>
      <w:r w:rsidR="00714E05">
        <w:rPr>
          <w:sz w:val="24"/>
        </w:rPr>
        <w:t>approvare il R</w:t>
      </w:r>
      <w:r w:rsidR="00714E05">
        <w:t xml:space="preserve">egolamento per il funzionamento della Giunta comunale di </w:t>
      </w:r>
      <w:r w:rsidR="00B91B50">
        <w:t>________</w:t>
      </w:r>
      <w:r w:rsidR="00714E05">
        <w:t>, composto di n. 9 articoli allegato al presente atto per costituirne parte integrale e sostanziale</w:t>
      </w:r>
      <w:r w:rsidR="004E4A56" w:rsidRPr="00714E05">
        <w:rPr>
          <w:sz w:val="24"/>
        </w:rPr>
        <w:t>.</w:t>
      </w:r>
    </w:p>
    <w:p w14:paraId="595D73F8" w14:textId="77777777" w:rsidR="00D07BE1" w:rsidRDefault="00D07BE1" w:rsidP="00D07BE1">
      <w:pPr>
        <w:pStyle w:val="Paragrafoelenco"/>
        <w:tabs>
          <w:tab w:val="left" w:pos="473"/>
        </w:tabs>
        <w:ind w:left="193" w:firstLine="0"/>
        <w:jc w:val="both"/>
        <w:rPr>
          <w:sz w:val="24"/>
        </w:rPr>
      </w:pPr>
    </w:p>
    <w:p w14:paraId="7136DE43" w14:textId="77777777" w:rsidR="00D07BE1" w:rsidRPr="00425AE9" w:rsidRDefault="00D07BE1" w:rsidP="00425AE9">
      <w:pPr>
        <w:spacing w:line="251" w:lineRule="auto"/>
        <w:ind w:right="160" w:firstLine="360"/>
        <w:jc w:val="both"/>
        <w:rPr>
          <w:sz w:val="24"/>
          <w:szCs w:val="24"/>
        </w:rPr>
      </w:pPr>
      <w:r w:rsidRPr="00726CA3">
        <w:rPr>
          <w:sz w:val="24"/>
          <w:szCs w:val="24"/>
        </w:rPr>
        <w:t xml:space="preserve">Successivamente, stante l’urgenza di provvedere, con separata ed unanime votazione il presente atto viene dichiarato immediatamente eseguibile, ai sensi del’art.134 del </w:t>
      </w:r>
      <w:proofErr w:type="spellStart"/>
      <w:r w:rsidRPr="00726CA3">
        <w:rPr>
          <w:sz w:val="24"/>
          <w:szCs w:val="24"/>
        </w:rPr>
        <w:t>D.Lgs</w:t>
      </w:r>
      <w:proofErr w:type="spellEnd"/>
      <w:r w:rsidRPr="00726CA3">
        <w:rPr>
          <w:sz w:val="24"/>
          <w:szCs w:val="24"/>
        </w:rPr>
        <w:t xml:space="preserve"> 267/2000.</w:t>
      </w:r>
    </w:p>
    <w:sectPr w:rsidR="00D07BE1" w:rsidRPr="00425AE9" w:rsidSect="00912F42">
      <w:headerReference w:type="default" r:id="rId7"/>
      <w:pgSz w:w="11910" w:h="16840"/>
      <w:pgMar w:top="1276" w:right="940" w:bottom="280" w:left="940" w:header="51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EA4ECC" w14:textId="77777777" w:rsidR="000E2609" w:rsidRDefault="000E2609" w:rsidP="000264D1">
      <w:r>
        <w:separator/>
      </w:r>
    </w:p>
  </w:endnote>
  <w:endnote w:type="continuationSeparator" w:id="0">
    <w:p w14:paraId="12FBFDBD" w14:textId="77777777" w:rsidR="000E2609" w:rsidRDefault="000E2609" w:rsidP="00026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53E341" w14:textId="77777777" w:rsidR="000E2609" w:rsidRDefault="000E2609" w:rsidP="000264D1">
      <w:r>
        <w:separator/>
      </w:r>
    </w:p>
  </w:footnote>
  <w:footnote w:type="continuationSeparator" w:id="0">
    <w:p w14:paraId="71E96D0B" w14:textId="77777777" w:rsidR="000E2609" w:rsidRDefault="000E2609" w:rsidP="000264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CD013" w14:textId="472F70AA" w:rsidR="00413AC8" w:rsidRDefault="00B91B50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35B3FF5" wp14:editId="53ED06EC">
              <wp:simplePos x="0" y="0"/>
              <wp:positionH relativeFrom="page">
                <wp:posOffset>2516505</wp:posOffset>
              </wp:positionH>
              <wp:positionV relativeFrom="page">
                <wp:posOffset>1310640</wp:posOffset>
              </wp:positionV>
              <wp:extent cx="2526665" cy="2787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666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B19F4E" w14:textId="77777777" w:rsidR="00413AC8" w:rsidRDefault="00413AC8">
                          <w:pPr>
                            <w:spacing w:before="4"/>
                            <w:ind w:left="20"/>
                            <w:rPr>
                              <w:b/>
                              <w:sz w:val="3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5B3FF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8.15pt;margin-top:103.2pt;width:198.95pt;height:2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" filled="f" stroked="f">
              <v:textbox inset="0,0,0,0">
                <w:txbxContent>
                  <w:p w14:paraId="0EB19F4E" w14:textId="77777777" w:rsidR="00413AC8" w:rsidRDefault="00413AC8">
                    <w:pPr>
                      <w:spacing w:before="4"/>
                      <w:ind w:left="20"/>
                      <w:rPr>
                        <w:b/>
                        <w:sz w:val="3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6199D"/>
    <w:multiLevelType w:val="hybridMultilevel"/>
    <w:tmpl w:val="858010CC"/>
    <w:lvl w:ilvl="0" w:tplc="B428F3FC">
      <w:numFmt w:val="bullet"/>
      <w:lvlText w:val="•"/>
      <w:lvlJc w:val="left"/>
      <w:pPr>
        <w:ind w:left="914" w:hanging="360"/>
      </w:pPr>
      <w:rPr>
        <w:rFonts w:ascii="OpenSymbol" w:eastAsia="OpenSymbol" w:hAnsi="OpenSymbol" w:cs="OpenSymbol" w:hint="default"/>
        <w:spacing w:val="-1"/>
        <w:w w:val="100"/>
        <w:sz w:val="24"/>
        <w:szCs w:val="24"/>
        <w:lang w:val="it-IT" w:eastAsia="en-US" w:bidi="ar-SA"/>
      </w:rPr>
    </w:lvl>
    <w:lvl w:ilvl="1" w:tplc="91028F18">
      <w:numFmt w:val="bullet"/>
      <w:lvlText w:val="•"/>
      <w:lvlJc w:val="left"/>
      <w:pPr>
        <w:ind w:left="1830" w:hanging="360"/>
      </w:pPr>
      <w:rPr>
        <w:rFonts w:hint="default"/>
        <w:lang w:val="it-IT" w:eastAsia="en-US" w:bidi="ar-SA"/>
      </w:rPr>
    </w:lvl>
    <w:lvl w:ilvl="2" w:tplc="0F1E2EAE">
      <w:numFmt w:val="bullet"/>
      <w:lvlText w:val="•"/>
      <w:lvlJc w:val="left"/>
      <w:pPr>
        <w:ind w:left="2741" w:hanging="360"/>
      </w:pPr>
      <w:rPr>
        <w:rFonts w:hint="default"/>
        <w:lang w:val="it-IT" w:eastAsia="en-US" w:bidi="ar-SA"/>
      </w:rPr>
    </w:lvl>
    <w:lvl w:ilvl="3" w:tplc="52EC97D4">
      <w:numFmt w:val="bullet"/>
      <w:lvlText w:val="•"/>
      <w:lvlJc w:val="left"/>
      <w:pPr>
        <w:ind w:left="3651" w:hanging="360"/>
      </w:pPr>
      <w:rPr>
        <w:rFonts w:hint="default"/>
        <w:lang w:val="it-IT" w:eastAsia="en-US" w:bidi="ar-SA"/>
      </w:rPr>
    </w:lvl>
    <w:lvl w:ilvl="4" w:tplc="2914286E">
      <w:numFmt w:val="bullet"/>
      <w:lvlText w:val="•"/>
      <w:lvlJc w:val="left"/>
      <w:pPr>
        <w:ind w:left="4562" w:hanging="360"/>
      </w:pPr>
      <w:rPr>
        <w:rFonts w:hint="default"/>
        <w:lang w:val="it-IT" w:eastAsia="en-US" w:bidi="ar-SA"/>
      </w:rPr>
    </w:lvl>
    <w:lvl w:ilvl="5" w:tplc="8CB21BC6">
      <w:numFmt w:val="bullet"/>
      <w:lvlText w:val="•"/>
      <w:lvlJc w:val="left"/>
      <w:pPr>
        <w:ind w:left="5473" w:hanging="360"/>
      </w:pPr>
      <w:rPr>
        <w:rFonts w:hint="default"/>
        <w:lang w:val="it-IT" w:eastAsia="en-US" w:bidi="ar-SA"/>
      </w:rPr>
    </w:lvl>
    <w:lvl w:ilvl="6" w:tplc="DAB04A92">
      <w:numFmt w:val="bullet"/>
      <w:lvlText w:val="•"/>
      <w:lvlJc w:val="left"/>
      <w:pPr>
        <w:ind w:left="6383" w:hanging="360"/>
      </w:pPr>
      <w:rPr>
        <w:rFonts w:hint="default"/>
        <w:lang w:val="it-IT" w:eastAsia="en-US" w:bidi="ar-SA"/>
      </w:rPr>
    </w:lvl>
    <w:lvl w:ilvl="7" w:tplc="0FBACFA6">
      <w:numFmt w:val="bullet"/>
      <w:lvlText w:val="•"/>
      <w:lvlJc w:val="left"/>
      <w:pPr>
        <w:ind w:left="7294" w:hanging="360"/>
      </w:pPr>
      <w:rPr>
        <w:rFonts w:hint="default"/>
        <w:lang w:val="it-IT" w:eastAsia="en-US" w:bidi="ar-SA"/>
      </w:rPr>
    </w:lvl>
    <w:lvl w:ilvl="8" w:tplc="B5DA0C3A">
      <w:numFmt w:val="bullet"/>
      <w:lvlText w:val="•"/>
      <w:lvlJc w:val="left"/>
      <w:pPr>
        <w:ind w:left="8204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402209DE"/>
    <w:multiLevelType w:val="hybridMultilevel"/>
    <w:tmpl w:val="9DA2D0D8"/>
    <w:lvl w:ilvl="0" w:tplc="A38CDA48">
      <w:start w:val="1"/>
      <w:numFmt w:val="decimal"/>
      <w:lvlText w:val="%1)"/>
      <w:lvlJc w:val="left"/>
      <w:pPr>
        <w:ind w:left="194" w:hanging="310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it-IT" w:eastAsia="en-US" w:bidi="ar-SA"/>
      </w:rPr>
    </w:lvl>
    <w:lvl w:ilvl="1" w:tplc="B3D8EEAA">
      <w:numFmt w:val="bullet"/>
      <w:lvlText w:val="•"/>
      <w:lvlJc w:val="left"/>
      <w:pPr>
        <w:ind w:left="914" w:hanging="360"/>
      </w:pPr>
      <w:rPr>
        <w:rFonts w:ascii="OpenSymbol" w:eastAsia="OpenSymbol" w:hAnsi="OpenSymbol" w:cs="OpenSymbol" w:hint="default"/>
        <w:spacing w:val="-1"/>
        <w:w w:val="100"/>
        <w:sz w:val="24"/>
        <w:szCs w:val="24"/>
        <w:lang w:val="it-IT" w:eastAsia="en-US" w:bidi="ar-SA"/>
      </w:rPr>
    </w:lvl>
    <w:lvl w:ilvl="2" w:tplc="A52AEA40">
      <w:numFmt w:val="bullet"/>
      <w:lvlText w:val="•"/>
      <w:lvlJc w:val="left"/>
      <w:pPr>
        <w:ind w:left="1931" w:hanging="360"/>
      </w:pPr>
      <w:rPr>
        <w:rFonts w:hint="default"/>
        <w:lang w:val="it-IT" w:eastAsia="en-US" w:bidi="ar-SA"/>
      </w:rPr>
    </w:lvl>
    <w:lvl w:ilvl="3" w:tplc="180E48A4">
      <w:numFmt w:val="bullet"/>
      <w:lvlText w:val="•"/>
      <w:lvlJc w:val="left"/>
      <w:pPr>
        <w:ind w:left="2943" w:hanging="360"/>
      </w:pPr>
      <w:rPr>
        <w:rFonts w:hint="default"/>
        <w:lang w:val="it-IT" w:eastAsia="en-US" w:bidi="ar-SA"/>
      </w:rPr>
    </w:lvl>
    <w:lvl w:ilvl="4" w:tplc="23D2931E">
      <w:numFmt w:val="bullet"/>
      <w:lvlText w:val="•"/>
      <w:lvlJc w:val="left"/>
      <w:pPr>
        <w:ind w:left="3955" w:hanging="360"/>
      </w:pPr>
      <w:rPr>
        <w:rFonts w:hint="default"/>
        <w:lang w:val="it-IT" w:eastAsia="en-US" w:bidi="ar-SA"/>
      </w:rPr>
    </w:lvl>
    <w:lvl w:ilvl="5" w:tplc="7D84D3E0">
      <w:numFmt w:val="bullet"/>
      <w:lvlText w:val="•"/>
      <w:lvlJc w:val="left"/>
      <w:pPr>
        <w:ind w:left="4967" w:hanging="360"/>
      </w:pPr>
      <w:rPr>
        <w:rFonts w:hint="default"/>
        <w:lang w:val="it-IT" w:eastAsia="en-US" w:bidi="ar-SA"/>
      </w:rPr>
    </w:lvl>
    <w:lvl w:ilvl="6" w:tplc="C7F221F2">
      <w:numFmt w:val="bullet"/>
      <w:lvlText w:val="•"/>
      <w:lvlJc w:val="left"/>
      <w:pPr>
        <w:ind w:left="5978" w:hanging="360"/>
      </w:pPr>
      <w:rPr>
        <w:rFonts w:hint="default"/>
        <w:lang w:val="it-IT" w:eastAsia="en-US" w:bidi="ar-SA"/>
      </w:rPr>
    </w:lvl>
    <w:lvl w:ilvl="7" w:tplc="C77C5676">
      <w:numFmt w:val="bullet"/>
      <w:lvlText w:val="•"/>
      <w:lvlJc w:val="left"/>
      <w:pPr>
        <w:ind w:left="6990" w:hanging="360"/>
      </w:pPr>
      <w:rPr>
        <w:rFonts w:hint="default"/>
        <w:lang w:val="it-IT" w:eastAsia="en-US" w:bidi="ar-SA"/>
      </w:rPr>
    </w:lvl>
    <w:lvl w:ilvl="8" w:tplc="5F84E92E">
      <w:numFmt w:val="bullet"/>
      <w:lvlText w:val="•"/>
      <w:lvlJc w:val="left"/>
      <w:pPr>
        <w:ind w:left="8002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7A4504C9"/>
    <w:multiLevelType w:val="hybridMultilevel"/>
    <w:tmpl w:val="8244D2E6"/>
    <w:lvl w:ilvl="0" w:tplc="0410000F">
      <w:start w:val="1"/>
      <w:numFmt w:val="decimal"/>
      <w:lvlText w:val="%1."/>
      <w:lvlJc w:val="left"/>
      <w:pPr>
        <w:ind w:left="913" w:hanging="360"/>
      </w:pPr>
    </w:lvl>
    <w:lvl w:ilvl="1" w:tplc="04100019" w:tentative="1">
      <w:start w:val="1"/>
      <w:numFmt w:val="lowerLetter"/>
      <w:lvlText w:val="%2."/>
      <w:lvlJc w:val="left"/>
      <w:pPr>
        <w:ind w:left="1633" w:hanging="360"/>
      </w:pPr>
    </w:lvl>
    <w:lvl w:ilvl="2" w:tplc="0410001B" w:tentative="1">
      <w:start w:val="1"/>
      <w:numFmt w:val="lowerRoman"/>
      <w:lvlText w:val="%3."/>
      <w:lvlJc w:val="right"/>
      <w:pPr>
        <w:ind w:left="2353" w:hanging="180"/>
      </w:pPr>
    </w:lvl>
    <w:lvl w:ilvl="3" w:tplc="0410000F" w:tentative="1">
      <w:start w:val="1"/>
      <w:numFmt w:val="decimal"/>
      <w:lvlText w:val="%4."/>
      <w:lvlJc w:val="left"/>
      <w:pPr>
        <w:ind w:left="3073" w:hanging="360"/>
      </w:pPr>
    </w:lvl>
    <w:lvl w:ilvl="4" w:tplc="04100019" w:tentative="1">
      <w:start w:val="1"/>
      <w:numFmt w:val="lowerLetter"/>
      <w:lvlText w:val="%5."/>
      <w:lvlJc w:val="left"/>
      <w:pPr>
        <w:ind w:left="3793" w:hanging="360"/>
      </w:pPr>
    </w:lvl>
    <w:lvl w:ilvl="5" w:tplc="0410001B" w:tentative="1">
      <w:start w:val="1"/>
      <w:numFmt w:val="lowerRoman"/>
      <w:lvlText w:val="%6."/>
      <w:lvlJc w:val="right"/>
      <w:pPr>
        <w:ind w:left="4513" w:hanging="180"/>
      </w:pPr>
    </w:lvl>
    <w:lvl w:ilvl="6" w:tplc="0410000F" w:tentative="1">
      <w:start w:val="1"/>
      <w:numFmt w:val="decimal"/>
      <w:lvlText w:val="%7."/>
      <w:lvlJc w:val="left"/>
      <w:pPr>
        <w:ind w:left="5233" w:hanging="360"/>
      </w:pPr>
    </w:lvl>
    <w:lvl w:ilvl="7" w:tplc="04100019" w:tentative="1">
      <w:start w:val="1"/>
      <w:numFmt w:val="lowerLetter"/>
      <w:lvlText w:val="%8."/>
      <w:lvlJc w:val="left"/>
      <w:pPr>
        <w:ind w:left="5953" w:hanging="360"/>
      </w:pPr>
    </w:lvl>
    <w:lvl w:ilvl="8" w:tplc="0410001B" w:tentative="1">
      <w:start w:val="1"/>
      <w:numFmt w:val="lowerRoman"/>
      <w:lvlText w:val="%9."/>
      <w:lvlJc w:val="right"/>
      <w:pPr>
        <w:ind w:left="667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4D1"/>
    <w:rsid w:val="000264D1"/>
    <w:rsid w:val="000B7B78"/>
    <w:rsid w:val="000E2609"/>
    <w:rsid w:val="00100236"/>
    <w:rsid w:val="00413AC8"/>
    <w:rsid w:val="00425AE9"/>
    <w:rsid w:val="004A6252"/>
    <w:rsid w:val="004E4A56"/>
    <w:rsid w:val="00714E05"/>
    <w:rsid w:val="00837395"/>
    <w:rsid w:val="00912F42"/>
    <w:rsid w:val="00993591"/>
    <w:rsid w:val="00A226A5"/>
    <w:rsid w:val="00A52215"/>
    <w:rsid w:val="00AD2A11"/>
    <w:rsid w:val="00B00B98"/>
    <w:rsid w:val="00B50F78"/>
    <w:rsid w:val="00B91B50"/>
    <w:rsid w:val="00BF72EF"/>
    <w:rsid w:val="00C97F3F"/>
    <w:rsid w:val="00D07BE1"/>
    <w:rsid w:val="00D9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840C43"/>
  <w15:docId w15:val="{105B7D11-1CBF-4BA5-92B5-4D664F04B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0264D1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64D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264D1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0264D1"/>
    <w:pPr>
      <w:ind w:left="719" w:right="719"/>
      <w:jc w:val="center"/>
      <w:outlineLvl w:val="1"/>
    </w:pPr>
    <w:rPr>
      <w:b/>
      <w:bCs/>
      <w:sz w:val="24"/>
      <w:szCs w:val="24"/>
    </w:rPr>
  </w:style>
  <w:style w:type="paragraph" w:styleId="Titolo">
    <w:name w:val="Title"/>
    <w:basedOn w:val="Normale"/>
    <w:uiPriority w:val="1"/>
    <w:qFormat/>
    <w:rsid w:val="000264D1"/>
    <w:pPr>
      <w:spacing w:before="4"/>
      <w:ind w:left="20"/>
    </w:pPr>
    <w:rPr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  <w:rsid w:val="000264D1"/>
    <w:pPr>
      <w:ind w:left="914" w:right="192" w:hanging="360"/>
    </w:pPr>
  </w:style>
  <w:style w:type="paragraph" w:customStyle="1" w:styleId="TableParagraph">
    <w:name w:val="Table Paragraph"/>
    <w:basedOn w:val="Normale"/>
    <w:uiPriority w:val="1"/>
    <w:qFormat/>
    <w:rsid w:val="000264D1"/>
  </w:style>
  <w:style w:type="paragraph" w:styleId="Intestazione">
    <w:name w:val="header"/>
    <w:basedOn w:val="Normale"/>
    <w:link w:val="IntestazioneCarattere"/>
    <w:uiPriority w:val="99"/>
    <w:semiHidden/>
    <w:unhideWhenUsed/>
    <w:rsid w:val="00A226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226A5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A226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226A5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Utente.Segreteria</dc:creator>
  <cp:lastModifiedBy>marco brezza</cp:lastModifiedBy>
  <cp:revision>2</cp:revision>
  <cp:lastPrinted>2020-03-09T09:32:00Z</cp:lastPrinted>
  <dcterms:created xsi:type="dcterms:W3CDTF">2020-03-10T11:34:00Z</dcterms:created>
  <dcterms:modified xsi:type="dcterms:W3CDTF">2020-03-10T11:34:00Z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2016-01-27T00:00:00Z</vt:filetime>
  </property>
  <property fmtid="{D5CDD505-2E9C-101B-9397-08002B2CF9AE}" pid="3" name="Creator">
    <vt:lpwstr>Aspose.Words for Java 15.10.0.0</vt:lpwstr>
  </property>
  <property fmtid="{D5CDD505-2E9C-101B-9397-08002B2CF9AE}" pid="4" name="LastSaved">
    <vt:filetime>2020-03-09T00:00:00Z</vt:filetime>
  </property>
</Properties>
</file>